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8E" w:rsidRPr="00DD04E8" w:rsidRDefault="00473C8E" w:rsidP="00473C8E">
      <w:pPr>
        <w:tabs>
          <w:tab w:val="left" w:pos="117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73C8E" w:rsidRPr="00DD04E8" w:rsidRDefault="00473C8E" w:rsidP="00473C8E">
      <w:pPr>
        <w:tabs>
          <w:tab w:val="left" w:pos="117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D04E8">
        <w:rPr>
          <w:rFonts w:ascii="Bookman Old Style" w:hAnsi="Bookman Old Style"/>
          <w:b/>
          <w:sz w:val="28"/>
          <w:szCs w:val="28"/>
        </w:rPr>
        <w:t>BERKELEY UNIFIED SCHOOL DISTRICT</w:t>
      </w:r>
    </w:p>
    <w:p w:rsidR="00473C8E" w:rsidRPr="00DD04E8" w:rsidRDefault="00473C8E" w:rsidP="00473C8E">
      <w:pPr>
        <w:tabs>
          <w:tab w:val="left" w:pos="165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ab/>
      </w:r>
    </w:p>
    <w:p w:rsidR="00473C8E" w:rsidRPr="00DD04E8" w:rsidRDefault="00473C8E" w:rsidP="00473C8E">
      <w:pPr>
        <w:spacing w:after="0" w:line="240" w:lineRule="auto"/>
        <w:ind w:left="1350" w:hanging="1350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TO:</w:t>
      </w:r>
      <w:r w:rsidR="00FC67AD">
        <w:rPr>
          <w:rFonts w:ascii="Bookman Old Style" w:hAnsi="Bookman Old Style"/>
          <w:sz w:val="24"/>
          <w:szCs w:val="24"/>
        </w:rPr>
        <w:t xml:space="preserve"> </w:t>
      </w:r>
      <w:r w:rsidR="00FC67AD">
        <w:rPr>
          <w:rFonts w:ascii="Bookman Old Style" w:hAnsi="Bookman Old Style"/>
          <w:sz w:val="24"/>
          <w:szCs w:val="24"/>
        </w:rPr>
        <w:tab/>
        <w:t>Brent Stephens</w:t>
      </w:r>
      <w:r w:rsidRPr="00DD04E8">
        <w:rPr>
          <w:rFonts w:ascii="Bookman Old Style" w:hAnsi="Bookman Old Style"/>
          <w:sz w:val="24"/>
          <w:szCs w:val="24"/>
        </w:rPr>
        <w:t>, Ed. D., Superintendent</w:t>
      </w:r>
    </w:p>
    <w:p w:rsidR="00473C8E" w:rsidRPr="00DD04E8" w:rsidRDefault="00473C8E" w:rsidP="00473C8E">
      <w:pPr>
        <w:tabs>
          <w:tab w:val="left" w:pos="13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FROM:</w:t>
      </w:r>
      <w:r w:rsidRPr="00DD04E8">
        <w:rPr>
          <w:rFonts w:ascii="Bookman Old Style" w:hAnsi="Bookman Old Style"/>
          <w:sz w:val="24"/>
          <w:szCs w:val="24"/>
        </w:rPr>
        <w:t xml:space="preserve"> </w:t>
      </w:r>
      <w:r w:rsidRPr="00DD04E8">
        <w:rPr>
          <w:rFonts w:ascii="Bookman Old Style" w:hAnsi="Bookman Old Style"/>
          <w:sz w:val="24"/>
          <w:szCs w:val="24"/>
        </w:rPr>
        <w:tab/>
      </w:r>
      <w:r w:rsidR="00C24940">
        <w:rPr>
          <w:rFonts w:ascii="Bookman Old Style" w:hAnsi="Bookman Old Style"/>
          <w:sz w:val="24"/>
          <w:szCs w:val="24"/>
        </w:rPr>
        <w:t>Rubén Aurelio</w:t>
      </w:r>
      <w:r w:rsidR="009F3BC1" w:rsidRPr="00DD04E8">
        <w:rPr>
          <w:rFonts w:ascii="Bookman Old Style" w:hAnsi="Bookman Old Style"/>
          <w:sz w:val="24"/>
          <w:szCs w:val="24"/>
        </w:rPr>
        <w:t>, Associate</w:t>
      </w:r>
      <w:r w:rsidRPr="00DD04E8">
        <w:rPr>
          <w:rFonts w:ascii="Bookman Old Style" w:hAnsi="Bookman Old Style"/>
          <w:sz w:val="24"/>
          <w:szCs w:val="24"/>
        </w:rPr>
        <w:t xml:space="preserve"> Supt. of Educational Services</w:t>
      </w:r>
    </w:p>
    <w:p w:rsidR="00473C8E" w:rsidRPr="00DD04E8" w:rsidRDefault="00473C8E" w:rsidP="00473C8E">
      <w:pPr>
        <w:tabs>
          <w:tab w:val="left" w:pos="13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DATE:</w:t>
      </w:r>
      <w:r w:rsidRPr="00DD04E8">
        <w:rPr>
          <w:rFonts w:ascii="Bookman Old Style" w:hAnsi="Bookman Old Style"/>
          <w:sz w:val="24"/>
          <w:szCs w:val="24"/>
        </w:rPr>
        <w:t xml:space="preserve"> </w:t>
      </w:r>
      <w:r w:rsidRPr="00DD04E8">
        <w:rPr>
          <w:rFonts w:ascii="Bookman Old Style" w:hAnsi="Bookman Old Style"/>
          <w:sz w:val="24"/>
          <w:szCs w:val="24"/>
        </w:rPr>
        <w:tab/>
      </w:r>
      <w:r w:rsidR="009570CA" w:rsidRPr="00DD04E8">
        <w:rPr>
          <w:rFonts w:ascii="Bookman Old Style" w:hAnsi="Bookman Old Style"/>
          <w:sz w:val="24"/>
          <w:szCs w:val="24"/>
        </w:rPr>
        <w:t>October 2</w:t>
      </w:r>
      <w:r w:rsidR="003318E3">
        <w:rPr>
          <w:rFonts w:ascii="Bookman Old Style" w:hAnsi="Bookman Old Style"/>
          <w:sz w:val="24"/>
          <w:szCs w:val="24"/>
        </w:rPr>
        <w:t>0</w:t>
      </w:r>
      <w:r w:rsidR="00012949">
        <w:rPr>
          <w:rFonts w:ascii="Bookman Old Style" w:hAnsi="Bookman Old Style"/>
          <w:sz w:val="24"/>
          <w:szCs w:val="24"/>
        </w:rPr>
        <w:t>, 20</w:t>
      </w:r>
      <w:r w:rsidR="003318E3">
        <w:rPr>
          <w:rFonts w:ascii="Bookman Old Style" w:hAnsi="Bookman Old Style"/>
          <w:sz w:val="24"/>
          <w:szCs w:val="24"/>
        </w:rPr>
        <w:t>21</w:t>
      </w:r>
    </w:p>
    <w:p w:rsidR="00473C8E" w:rsidRPr="00DD04E8" w:rsidRDefault="00473C8E" w:rsidP="00473C8E">
      <w:pPr>
        <w:tabs>
          <w:tab w:val="left" w:pos="13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SUBJECT:</w:t>
      </w:r>
      <w:r w:rsidRPr="00DD04E8">
        <w:rPr>
          <w:rFonts w:ascii="Bookman Old Style" w:hAnsi="Bookman Old Style"/>
          <w:sz w:val="24"/>
          <w:szCs w:val="24"/>
        </w:rPr>
        <w:t xml:space="preserve"> </w:t>
      </w:r>
      <w:r w:rsidRPr="00DD04E8">
        <w:rPr>
          <w:rFonts w:ascii="Bookman Old Style" w:hAnsi="Bookman Old Style"/>
          <w:sz w:val="24"/>
          <w:szCs w:val="24"/>
        </w:rPr>
        <w:tab/>
      </w:r>
      <w:r w:rsidR="00574641">
        <w:rPr>
          <w:rFonts w:ascii="Bookman Old Style" w:hAnsi="Bookman Old Style"/>
          <w:sz w:val="24"/>
          <w:szCs w:val="24"/>
        </w:rPr>
        <w:t>20</w:t>
      </w:r>
      <w:r w:rsidR="003318E3">
        <w:rPr>
          <w:rFonts w:ascii="Bookman Old Style" w:hAnsi="Bookman Old Style"/>
          <w:sz w:val="24"/>
          <w:szCs w:val="24"/>
        </w:rPr>
        <w:t>21-22</w:t>
      </w:r>
      <w:r w:rsidRPr="00DD04E8">
        <w:rPr>
          <w:rFonts w:ascii="Bookman Old Style" w:hAnsi="Bookman Old Style"/>
          <w:sz w:val="24"/>
          <w:szCs w:val="24"/>
        </w:rPr>
        <w:t xml:space="preserve"> Student Admissions Update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BACKGROUND INFORMATION</w:t>
      </w:r>
    </w:p>
    <w:p w:rsidR="00A23953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>On June of 2015</w:t>
      </w:r>
      <w:r w:rsidR="00747949">
        <w:rPr>
          <w:rFonts w:ascii="Bookman Old Style" w:hAnsi="Bookman Old Style"/>
          <w:sz w:val="24"/>
          <w:szCs w:val="24"/>
        </w:rPr>
        <w:t>,</w:t>
      </w:r>
      <w:r w:rsidRPr="00DD04E8">
        <w:rPr>
          <w:rFonts w:ascii="Bookman Old Style" w:hAnsi="Bookman Old Style"/>
          <w:sz w:val="24"/>
          <w:szCs w:val="24"/>
        </w:rPr>
        <w:t xml:space="preserve"> the Berkeley Board of Education approved a new Admissions</w:t>
      </w:r>
      <w:r w:rsidR="00877803" w:rsidRPr="00DD04E8">
        <w:rPr>
          <w:rFonts w:ascii="Bookman Old Style" w:hAnsi="Bookman Old Style"/>
          <w:sz w:val="24"/>
          <w:szCs w:val="24"/>
        </w:rPr>
        <w:t xml:space="preserve"> and Enrollment Policy (BP5111)</w:t>
      </w:r>
      <w:r w:rsidRPr="00DD04E8">
        <w:rPr>
          <w:rFonts w:ascii="Bookman Old Style" w:hAnsi="Bookman Old Style"/>
          <w:sz w:val="24"/>
          <w:szCs w:val="24"/>
        </w:rPr>
        <w:t xml:space="preserve">.  </w:t>
      </w:r>
      <w:r w:rsidR="00DD04E8">
        <w:rPr>
          <w:rFonts w:ascii="Bookman Old Style" w:hAnsi="Bookman Old Style"/>
          <w:sz w:val="24"/>
          <w:szCs w:val="24"/>
        </w:rPr>
        <w:t xml:space="preserve">The policy directs staff to provide an annual enrollment update to the Board.  </w:t>
      </w:r>
      <w:r w:rsidRPr="00DD04E8">
        <w:rPr>
          <w:rFonts w:ascii="Bookman Old Style" w:hAnsi="Bookman Old Style"/>
          <w:sz w:val="24"/>
          <w:szCs w:val="24"/>
        </w:rPr>
        <w:t>Presently, Berkeley Unified</w:t>
      </w:r>
      <w:r w:rsidR="003B108A" w:rsidRPr="00DD04E8">
        <w:rPr>
          <w:rFonts w:ascii="Bookman Old Style" w:hAnsi="Bookman Old Style"/>
          <w:sz w:val="24"/>
          <w:szCs w:val="24"/>
        </w:rPr>
        <w:t xml:space="preserve"> School District (BUSD) has 9</w:t>
      </w:r>
      <w:r w:rsidR="003318E3">
        <w:rPr>
          <w:rFonts w:ascii="Bookman Old Style" w:hAnsi="Bookman Old Style"/>
          <w:sz w:val="24"/>
          <w:szCs w:val="24"/>
        </w:rPr>
        <w:t>208</w:t>
      </w:r>
      <w:r w:rsidRPr="00DD04E8">
        <w:rPr>
          <w:rFonts w:ascii="Bookman Old Style" w:hAnsi="Bookman Old Style"/>
          <w:sz w:val="24"/>
          <w:szCs w:val="24"/>
        </w:rPr>
        <w:t xml:space="preserve"> students enrolled in district schools</w:t>
      </w:r>
      <w:r w:rsidR="00FC67AD">
        <w:rPr>
          <w:rFonts w:ascii="Bookman Old Style" w:hAnsi="Bookman Old Style"/>
          <w:sz w:val="24"/>
          <w:szCs w:val="24"/>
        </w:rPr>
        <w:t xml:space="preserve">.  </w:t>
      </w:r>
      <w:r w:rsidR="00DD04E8">
        <w:rPr>
          <w:rFonts w:ascii="Bookman Old Style" w:hAnsi="Bookman Old Style"/>
          <w:sz w:val="24"/>
          <w:szCs w:val="24"/>
        </w:rPr>
        <w:t xml:space="preserve">The projected </w:t>
      </w:r>
      <w:r w:rsidR="00747949">
        <w:rPr>
          <w:rFonts w:ascii="Bookman Old Style" w:hAnsi="Bookman Old Style"/>
          <w:sz w:val="24"/>
          <w:szCs w:val="24"/>
        </w:rPr>
        <w:t xml:space="preserve">student </w:t>
      </w:r>
      <w:r w:rsidR="00DD04E8">
        <w:rPr>
          <w:rFonts w:ascii="Bookman Old Style" w:hAnsi="Bookman Old Style"/>
          <w:sz w:val="24"/>
          <w:szCs w:val="24"/>
        </w:rPr>
        <w:t>enrollment for</w:t>
      </w:r>
      <w:r w:rsidR="007E75B3">
        <w:rPr>
          <w:rFonts w:ascii="Bookman Old Style" w:hAnsi="Bookman Old Style"/>
          <w:sz w:val="24"/>
          <w:szCs w:val="24"/>
        </w:rPr>
        <w:t xml:space="preserve"> the</w:t>
      </w:r>
      <w:r w:rsidR="00FC67AD">
        <w:rPr>
          <w:rFonts w:ascii="Bookman Old Style" w:hAnsi="Bookman Old Style"/>
          <w:sz w:val="24"/>
          <w:szCs w:val="24"/>
        </w:rPr>
        <w:t xml:space="preserve"> 20</w:t>
      </w:r>
      <w:r w:rsidR="003318E3">
        <w:rPr>
          <w:rFonts w:ascii="Bookman Old Style" w:hAnsi="Bookman Old Style"/>
          <w:sz w:val="24"/>
          <w:szCs w:val="24"/>
        </w:rPr>
        <w:t>21-22</w:t>
      </w:r>
      <w:r w:rsidR="00FC67AD">
        <w:rPr>
          <w:rFonts w:ascii="Bookman Old Style" w:hAnsi="Bookman Old Style"/>
          <w:sz w:val="24"/>
          <w:szCs w:val="24"/>
        </w:rPr>
        <w:t xml:space="preserve"> school year was 9</w:t>
      </w:r>
      <w:r w:rsidR="003318E3">
        <w:rPr>
          <w:rFonts w:ascii="Bookman Old Style" w:hAnsi="Bookman Old Style"/>
          <w:sz w:val="24"/>
          <w:szCs w:val="24"/>
        </w:rPr>
        <w:t>432</w:t>
      </w:r>
      <w:r w:rsidR="00DD04E8">
        <w:rPr>
          <w:rFonts w:ascii="Bookman Old Style" w:hAnsi="Bookman Old Style"/>
          <w:sz w:val="24"/>
          <w:szCs w:val="24"/>
        </w:rPr>
        <w:t>.</w:t>
      </w:r>
      <w:r w:rsidR="003318E3">
        <w:rPr>
          <w:rFonts w:ascii="Bookman Old Style" w:hAnsi="Bookman Old Style"/>
          <w:sz w:val="24"/>
          <w:szCs w:val="24"/>
        </w:rPr>
        <w:t xml:space="preserve"> </w:t>
      </w:r>
      <w:r w:rsidR="00ED3613">
        <w:rPr>
          <w:rFonts w:ascii="Bookman Old Style" w:hAnsi="Bookman Old Style"/>
          <w:sz w:val="24"/>
          <w:szCs w:val="24"/>
        </w:rPr>
        <w:t>The</w:t>
      </w:r>
      <w:r w:rsidR="00DD04E8">
        <w:rPr>
          <w:rFonts w:ascii="Bookman Old Style" w:hAnsi="Bookman Old Style"/>
          <w:sz w:val="24"/>
          <w:szCs w:val="24"/>
        </w:rPr>
        <w:t xml:space="preserve"> present student </w:t>
      </w:r>
      <w:r w:rsidR="007E75B3">
        <w:rPr>
          <w:rFonts w:ascii="Bookman Old Style" w:hAnsi="Bookman Old Style"/>
          <w:sz w:val="24"/>
          <w:szCs w:val="24"/>
        </w:rPr>
        <w:t xml:space="preserve">population </w:t>
      </w:r>
      <w:r w:rsidR="00DD04E8">
        <w:rPr>
          <w:rFonts w:ascii="Bookman Old Style" w:hAnsi="Bookman Old Style"/>
          <w:sz w:val="24"/>
          <w:szCs w:val="24"/>
        </w:rPr>
        <w:t>of 9</w:t>
      </w:r>
      <w:r w:rsidR="00A23953">
        <w:rPr>
          <w:rFonts w:ascii="Bookman Old Style" w:hAnsi="Bookman Old Style"/>
          <w:sz w:val="24"/>
          <w:szCs w:val="24"/>
        </w:rPr>
        <w:t>208</w:t>
      </w:r>
      <w:r w:rsidR="00DD04E8">
        <w:rPr>
          <w:rFonts w:ascii="Bookman Old Style" w:hAnsi="Bookman Old Style"/>
          <w:sz w:val="24"/>
          <w:szCs w:val="24"/>
        </w:rPr>
        <w:t xml:space="preserve"> </w:t>
      </w:r>
      <w:r w:rsidR="005D3F04">
        <w:rPr>
          <w:rFonts w:ascii="Bookman Old Style" w:hAnsi="Bookman Old Style"/>
          <w:sz w:val="24"/>
          <w:szCs w:val="24"/>
        </w:rPr>
        <w:t xml:space="preserve">students </w:t>
      </w:r>
      <w:r w:rsidR="00DD04E8">
        <w:rPr>
          <w:rFonts w:ascii="Bookman Old Style" w:hAnsi="Bookman Old Style"/>
          <w:sz w:val="24"/>
          <w:szCs w:val="24"/>
        </w:rPr>
        <w:t xml:space="preserve">enrolled </w:t>
      </w:r>
      <w:r w:rsidR="007E75B3">
        <w:rPr>
          <w:rFonts w:ascii="Bookman Old Style" w:hAnsi="Bookman Old Style"/>
          <w:sz w:val="24"/>
          <w:szCs w:val="24"/>
        </w:rPr>
        <w:t>in BUSD schools</w:t>
      </w:r>
      <w:r w:rsidR="00A23953">
        <w:rPr>
          <w:rFonts w:ascii="Bookman Old Style" w:hAnsi="Bookman Old Style"/>
          <w:sz w:val="24"/>
          <w:szCs w:val="24"/>
        </w:rPr>
        <w:t xml:space="preserve"> represent 97.62% of the student projection.</w:t>
      </w:r>
      <w:r w:rsidR="00ED3613">
        <w:rPr>
          <w:rFonts w:ascii="Bookman Old Style" w:hAnsi="Bookman Old Style"/>
          <w:sz w:val="24"/>
          <w:szCs w:val="24"/>
        </w:rPr>
        <w:t xml:space="preserve">  Due to the ongoing </w:t>
      </w:r>
      <w:r w:rsidR="00DB654F">
        <w:rPr>
          <w:rFonts w:ascii="Bookman Old Style" w:hAnsi="Bookman Old Style"/>
          <w:sz w:val="24"/>
          <w:szCs w:val="24"/>
        </w:rPr>
        <w:t>C</w:t>
      </w:r>
      <w:r w:rsidR="00CB3407">
        <w:rPr>
          <w:rFonts w:ascii="Bookman Old Style" w:hAnsi="Bookman Old Style"/>
          <w:sz w:val="24"/>
          <w:szCs w:val="24"/>
        </w:rPr>
        <w:t xml:space="preserve">ovid-19 </w:t>
      </w:r>
      <w:r w:rsidR="00ED3613">
        <w:rPr>
          <w:rFonts w:ascii="Bookman Old Style" w:hAnsi="Bookman Old Style"/>
          <w:sz w:val="24"/>
          <w:szCs w:val="24"/>
        </w:rPr>
        <w:t>pandemic, some families have not enrolled their children in school.  Some families have move</w:t>
      </w:r>
      <w:r w:rsidR="00DB654F">
        <w:rPr>
          <w:rFonts w:ascii="Bookman Old Style" w:hAnsi="Bookman Old Style"/>
          <w:sz w:val="24"/>
          <w:szCs w:val="24"/>
        </w:rPr>
        <w:t>d</w:t>
      </w:r>
      <w:r w:rsidR="00ED3613">
        <w:rPr>
          <w:rFonts w:ascii="Bookman Old Style" w:hAnsi="Bookman Old Style"/>
          <w:sz w:val="24"/>
          <w:szCs w:val="24"/>
        </w:rPr>
        <w:t xml:space="preserve"> out of </w:t>
      </w:r>
      <w:r w:rsidR="00CB3407">
        <w:rPr>
          <w:rFonts w:ascii="Bookman Old Style" w:hAnsi="Bookman Old Style"/>
          <w:sz w:val="24"/>
          <w:szCs w:val="24"/>
        </w:rPr>
        <w:t xml:space="preserve">Berkeley, </w:t>
      </w:r>
      <w:r w:rsidR="00ED3613">
        <w:rPr>
          <w:rFonts w:ascii="Bookman Old Style" w:hAnsi="Bookman Old Style"/>
          <w:sz w:val="24"/>
          <w:szCs w:val="24"/>
        </w:rPr>
        <w:t xml:space="preserve">the state and out of the country.  And other families have decided to send their children to private schools.  </w:t>
      </w:r>
    </w:p>
    <w:p w:rsidR="00A23953" w:rsidRDefault="00A23953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108A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>T</w:t>
      </w:r>
      <w:r w:rsidR="009906A4" w:rsidRPr="00DD04E8">
        <w:rPr>
          <w:rFonts w:ascii="Bookman Old Style" w:hAnsi="Bookman Old Style"/>
          <w:sz w:val="24"/>
          <w:szCs w:val="24"/>
        </w:rPr>
        <w:t>he Admission</w:t>
      </w:r>
      <w:r w:rsidR="00CB3407">
        <w:rPr>
          <w:rFonts w:ascii="Bookman Old Style" w:hAnsi="Bookman Old Style"/>
          <w:sz w:val="24"/>
          <w:szCs w:val="24"/>
        </w:rPr>
        <w:t>s and Enrollment</w:t>
      </w:r>
      <w:r w:rsidR="009906A4" w:rsidRPr="00DD04E8">
        <w:rPr>
          <w:rFonts w:ascii="Bookman Old Style" w:hAnsi="Bookman Old Style"/>
          <w:sz w:val="24"/>
          <w:szCs w:val="24"/>
        </w:rPr>
        <w:t xml:space="preserve"> Policy requires </w:t>
      </w:r>
      <w:r w:rsidRPr="00DD04E8">
        <w:rPr>
          <w:rFonts w:ascii="Bookman Old Style" w:hAnsi="Bookman Old Style"/>
          <w:sz w:val="24"/>
          <w:szCs w:val="24"/>
        </w:rPr>
        <w:t>student</w:t>
      </w:r>
      <w:r w:rsidR="009906A4" w:rsidRPr="00DD04E8">
        <w:rPr>
          <w:rFonts w:ascii="Bookman Old Style" w:hAnsi="Bookman Old Style"/>
          <w:sz w:val="24"/>
          <w:szCs w:val="24"/>
        </w:rPr>
        <w:t>s</w:t>
      </w:r>
      <w:r w:rsidRPr="00DD04E8">
        <w:rPr>
          <w:rFonts w:ascii="Bookman Old Style" w:hAnsi="Bookman Old Style"/>
          <w:sz w:val="24"/>
          <w:szCs w:val="24"/>
        </w:rPr>
        <w:t xml:space="preserve"> transitioning from 5</w:t>
      </w:r>
      <w:r w:rsidRPr="00DD04E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D04E8">
        <w:rPr>
          <w:rFonts w:ascii="Bookman Old Style" w:hAnsi="Bookman Old Style"/>
          <w:sz w:val="24"/>
          <w:szCs w:val="24"/>
        </w:rPr>
        <w:t xml:space="preserve"> </w:t>
      </w:r>
      <w:r w:rsidR="00B45175">
        <w:rPr>
          <w:rFonts w:ascii="Bookman Old Style" w:hAnsi="Bookman Old Style"/>
          <w:sz w:val="24"/>
          <w:szCs w:val="24"/>
        </w:rPr>
        <w:t xml:space="preserve">grade </w:t>
      </w:r>
      <w:r w:rsidRPr="00DD04E8">
        <w:rPr>
          <w:rFonts w:ascii="Bookman Old Style" w:hAnsi="Bookman Old Style"/>
          <w:sz w:val="24"/>
          <w:szCs w:val="24"/>
        </w:rPr>
        <w:t>to 6</w:t>
      </w:r>
      <w:r w:rsidRPr="00DD04E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D04E8">
        <w:rPr>
          <w:rFonts w:ascii="Bookman Old Style" w:hAnsi="Bookman Old Style"/>
          <w:sz w:val="24"/>
          <w:szCs w:val="24"/>
        </w:rPr>
        <w:t xml:space="preserve"> </w:t>
      </w:r>
      <w:r w:rsidR="00B45175" w:rsidRPr="00DD04E8">
        <w:rPr>
          <w:rFonts w:ascii="Bookman Old Style" w:hAnsi="Bookman Old Style"/>
          <w:sz w:val="24"/>
          <w:szCs w:val="24"/>
        </w:rPr>
        <w:t xml:space="preserve">grade </w:t>
      </w:r>
      <w:r w:rsidR="001111BD" w:rsidRPr="00DD04E8">
        <w:rPr>
          <w:rFonts w:ascii="Bookman Old Style" w:hAnsi="Bookman Old Style"/>
          <w:sz w:val="24"/>
          <w:szCs w:val="24"/>
        </w:rPr>
        <w:t>and from 8</w:t>
      </w:r>
      <w:r w:rsidR="001111BD" w:rsidRPr="00DD04E8">
        <w:rPr>
          <w:rFonts w:ascii="Bookman Old Style" w:hAnsi="Bookman Old Style"/>
          <w:sz w:val="24"/>
          <w:szCs w:val="24"/>
          <w:vertAlign w:val="superscript"/>
        </w:rPr>
        <w:t>th</w:t>
      </w:r>
      <w:r w:rsidR="001111BD" w:rsidRPr="00DD04E8">
        <w:rPr>
          <w:rFonts w:ascii="Bookman Old Style" w:hAnsi="Bookman Old Style"/>
          <w:sz w:val="24"/>
          <w:szCs w:val="24"/>
        </w:rPr>
        <w:t xml:space="preserve"> grade to the 9</w:t>
      </w:r>
      <w:r w:rsidR="001111BD" w:rsidRPr="00DD04E8">
        <w:rPr>
          <w:rFonts w:ascii="Bookman Old Style" w:hAnsi="Bookman Old Style"/>
          <w:sz w:val="24"/>
          <w:szCs w:val="24"/>
          <w:vertAlign w:val="superscript"/>
        </w:rPr>
        <w:t>th</w:t>
      </w:r>
      <w:r w:rsidR="009906A4" w:rsidRPr="00DD04E8">
        <w:rPr>
          <w:rFonts w:ascii="Bookman Old Style" w:hAnsi="Bookman Old Style"/>
          <w:sz w:val="24"/>
          <w:szCs w:val="24"/>
        </w:rPr>
        <w:t xml:space="preserve"> grade to certify that they continue to be Berkeley residents. </w:t>
      </w:r>
      <w:r w:rsidR="00F46F8C">
        <w:rPr>
          <w:rFonts w:ascii="Bookman Old Style" w:hAnsi="Bookman Old Style"/>
          <w:sz w:val="24"/>
          <w:szCs w:val="24"/>
        </w:rPr>
        <w:t xml:space="preserve"> Of approximately </w:t>
      </w:r>
      <w:r w:rsidR="00056320">
        <w:rPr>
          <w:rFonts w:ascii="Bookman Old Style" w:hAnsi="Bookman Old Style"/>
          <w:sz w:val="24"/>
          <w:szCs w:val="24"/>
        </w:rPr>
        <w:t>678</w:t>
      </w:r>
      <w:r w:rsidR="00F46F8C">
        <w:rPr>
          <w:rFonts w:ascii="Bookman Old Style" w:hAnsi="Bookman Old Style"/>
          <w:sz w:val="24"/>
          <w:szCs w:val="24"/>
        </w:rPr>
        <w:t xml:space="preserve"> </w:t>
      </w:r>
      <w:r w:rsidRPr="00DD04E8">
        <w:rPr>
          <w:rFonts w:ascii="Bookman Old Style" w:hAnsi="Bookman Old Style"/>
          <w:sz w:val="24"/>
          <w:szCs w:val="24"/>
        </w:rPr>
        <w:t>fi</w:t>
      </w:r>
      <w:r w:rsidR="002121D3" w:rsidRPr="00DD04E8">
        <w:rPr>
          <w:rFonts w:ascii="Bookman Old Style" w:hAnsi="Bookman Old Style"/>
          <w:sz w:val="24"/>
          <w:szCs w:val="24"/>
        </w:rPr>
        <w:t>fth graders</w:t>
      </w:r>
      <w:r w:rsidR="00532C03">
        <w:rPr>
          <w:rFonts w:ascii="Bookman Old Style" w:hAnsi="Bookman Old Style"/>
          <w:sz w:val="24"/>
          <w:szCs w:val="24"/>
        </w:rPr>
        <w:t xml:space="preserve">, </w:t>
      </w:r>
      <w:r w:rsidR="00056320">
        <w:rPr>
          <w:rFonts w:ascii="Bookman Old Style" w:hAnsi="Bookman Old Style"/>
          <w:sz w:val="24"/>
          <w:szCs w:val="24"/>
        </w:rPr>
        <w:t>638</w:t>
      </w:r>
      <w:r w:rsidR="00532C03">
        <w:rPr>
          <w:rFonts w:ascii="Bookman Old Style" w:hAnsi="Bookman Old Style"/>
          <w:sz w:val="24"/>
          <w:szCs w:val="24"/>
        </w:rPr>
        <w:t xml:space="preserve"> (9</w:t>
      </w:r>
      <w:r w:rsidR="00056320">
        <w:rPr>
          <w:rFonts w:ascii="Bookman Old Style" w:hAnsi="Bookman Old Style"/>
          <w:sz w:val="24"/>
          <w:szCs w:val="24"/>
        </w:rPr>
        <w:t>4</w:t>
      </w:r>
      <w:r w:rsidR="00532C03">
        <w:rPr>
          <w:rFonts w:ascii="Bookman Old Style" w:hAnsi="Bookman Old Style"/>
          <w:sz w:val="24"/>
          <w:szCs w:val="24"/>
        </w:rPr>
        <w:t>.</w:t>
      </w:r>
      <w:r w:rsidR="00056320">
        <w:rPr>
          <w:rFonts w:ascii="Bookman Old Style" w:hAnsi="Bookman Old Style"/>
          <w:sz w:val="24"/>
          <w:szCs w:val="24"/>
        </w:rPr>
        <w:t>1</w:t>
      </w:r>
      <w:r w:rsidR="007E75B3">
        <w:rPr>
          <w:rFonts w:ascii="Bookman Old Style" w:hAnsi="Bookman Old Style"/>
          <w:sz w:val="24"/>
          <w:szCs w:val="24"/>
        </w:rPr>
        <w:t xml:space="preserve">%) </w:t>
      </w:r>
      <w:r w:rsidR="00056320">
        <w:rPr>
          <w:rFonts w:ascii="Bookman Old Style" w:hAnsi="Bookman Old Style"/>
          <w:sz w:val="24"/>
          <w:szCs w:val="24"/>
        </w:rPr>
        <w:t>registered to continue on</w:t>
      </w:r>
      <w:r w:rsidR="00DB654F">
        <w:rPr>
          <w:rFonts w:ascii="Bookman Old Style" w:hAnsi="Bookman Old Style"/>
          <w:sz w:val="24"/>
          <w:szCs w:val="24"/>
        </w:rPr>
        <w:t>to</w:t>
      </w:r>
      <w:r w:rsidR="00056320">
        <w:rPr>
          <w:rFonts w:ascii="Bookman Old Style" w:hAnsi="Bookman Old Style"/>
          <w:sz w:val="24"/>
          <w:szCs w:val="24"/>
        </w:rPr>
        <w:t xml:space="preserve"> BUSD middle schools.</w:t>
      </w:r>
      <w:r w:rsidR="003B108A" w:rsidRPr="00DD04E8">
        <w:rPr>
          <w:rFonts w:ascii="Bookman Old Style" w:hAnsi="Bookman Old Style"/>
          <w:sz w:val="24"/>
          <w:szCs w:val="24"/>
        </w:rPr>
        <w:t xml:space="preserve"> The</w:t>
      </w:r>
      <w:r w:rsidR="00F46F8C">
        <w:rPr>
          <w:rFonts w:ascii="Bookman Old Style" w:hAnsi="Bookman Old Style"/>
          <w:sz w:val="24"/>
          <w:szCs w:val="24"/>
        </w:rPr>
        <w:t xml:space="preserve">re were about </w:t>
      </w:r>
      <w:r w:rsidR="002D4207">
        <w:rPr>
          <w:rFonts w:ascii="Bookman Old Style" w:hAnsi="Bookman Old Style"/>
          <w:sz w:val="24"/>
          <w:szCs w:val="24"/>
        </w:rPr>
        <w:t>709</w:t>
      </w:r>
      <w:r w:rsidR="003B108A" w:rsidRPr="00DD04E8">
        <w:rPr>
          <w:rFonts w:ascii="Bookman Old Style" w:hAnsi="Bookman Old Style"/>
          <w:sz w:val="24"/>
          <w:szCs w:val="24"/>
        </w:rPr>
        <w:t xml:space="preserve"> eighth graders in BUSD’s middle school</w:t>
      </w:r>
      <w:r w:rsidR="005D3F04">
        <w:rPr>
          <w:rFonts w:ascii="Bookman Old Style" w:hAnsi="Bookman Old Style"/>
          <w:sz w:val="24"/>
          <w:szCs w:val="24"/>
        </w:rPr>
        <w:t>s during</w:t>
      </w:r>
      <w:r w:rsidR="00532C03">
        <w:rPr>
          <w:rFonts w:ascii="Bookman Old Style" w:hAnsi="Bookman Old Style"/>
          <w:sz w:val="24"/>
          <w:szCs w:val="24"/>
        </w:rPr>
        <w:t xml:space="preserve"> the 20</w:t>
      </w:r>
      <w:r w:rsidR="00CB3407">
        <w:rPr>
          <w:rFonts w:ascii="Bookman Old Style" w:hAnsi="Bookman Old Style"/>
          <w:sz w:val="24"/>
          <w:szCs w:val="24"/>
        </w:rPr>
        <w:t>20-21</w:t>
      </w:r>
      <w:r w:rsidR="00532C03">
        <w:rPr>
          <w:rFonts w:ascii="Bookman Old Style" w:hAnsi="Bookman Old Style"/>
          <w:sz w:val="24"/>
          <w:szCs w:val="24"/>
        </w:rPr>
        <w:t>school year and 6</w:t>
      </w:r>
      <w:r w:rsidR="002D4207">
        <w:rPr>
          <w:rFonts w:ascii="Bookman Old Style" w:hAnsi="Bookman Old Style"/>
          <w:sz w:val="24"/>
          <w:szCs w:val="24"/>
        </w:rPr>
        <w:t>9</w:t>
      </w:r>
      <w:r w:rsidR="00532C03">
        <w:rPr>
          <w:rFonts w:ascii="Bookman Old Style" w:hAnsi="Bookman Old Style"/>
          <w:sz w:val="24"/>
          <w:szCs w:val="24"/>
        </w:rPr>
        <w:t>4 (9</w:t>
      </w:r>
      <w:r w:rsidR="002D4207">
        <w:rPr>
          <w:rFonts w:ascii="Bookman Old Style" w:hAnsi="Bookman Old Style"/>
          <w:sz w:val="24"/>
          <w:szCs w:val="24"/>
        </w:rPr>
        <w:t>7</w:t>
      </w:r>
      <w:r w:rsidR="007E75B3">
        <w:rPr>
          <w:rFonts w:ascii="Bookman Old Style" w:hAnsi="Bookman Old Style"/>
          <w:sz w:val="24"/>
          <w:szCs w:val="24"/>
        </w:rPr>
        <w:t>.</w:t>
      </w:r>
      <w:r w:rsidR="002D4207">
        <w:rPr>
          <w:rFonts w:ascii="Bookman Old Style" w:hAnsi="Bookman Old Style"/>
          <w:sz w:val="24"/>
          <w:szCs w:val="24"/>
        </w:rPr>
        <w:t>9</w:t>
      </w:r>
      <w:r w:rsidR="007E75B3">
        <w:rPr>
          <w:rFonts w:ascii="Bookman Old Style" w:hAnsi="Bookman Old Style"/>
          <w:sz w:val="24"/>
          <w:szCs w:val="24"/>
        </w:rPr>
        <w:t>%)</w:t>
      </w:r>
      <w:r w:rsidR="003B108A" w:rsidRPr="00DD04E8">
        <w:rPr>
          <w:rFonts w:ascii="Bookman Old Style" w:hAnsi="Bookman Old Style"/>
          <w:sz w:val="24"/>
          <w:szCs w:val="24"/>
        </w:rPr>
        <w:t xml:space="preserve"> </w:t>
      </w:r>
      <w:r w:rsidR="000D76A6" w:rsidRPr="00DD04E8">
        <w:rPr>
          <w:rFonts w:ascii="Bookman Old Style" w:hAnsi="Bookman Old Style"/>
          <w:sz w:val="24"/>
          <w:szCs w:val="24"/>
        </w:rPr>
        <w:t>complied with the enrollment policy</w:t>
      </w:r>
      <w:r w:rsidR="00824D31" w:rsidRPr="00DD04E8">
        <w:rPr>
          <w:rFonts w:ascii="Bookman Old Style" w:hAnsi="Bookman Old Style"/>
          <w:sz w:val="24"/>
          <w:szCs w:val="24"/>
        </w:rPr>
        <w:t xml:space="preserve"> requirements in order to continue on</w:t>
      </w:r>
      <w:r w:rsidR="00AF7A20">
        <w:rPr>
          <w:rFonts w:ascii="Bookman Old Style" w:hAnsi="Bookman Old Style"/>
          <w:sz w:val="24"/>
          <w:szCs w:val="24"/>
        </w:rPr>
        <w:t>to</w:t>
      </w:r>
      <w:r w:rsidR="00824D31" w:rsidRPr="00DD04E8">
        <w:rPr>
          <w:rFonts w:ascii="Bookman Old Style" w:hAnsi="Bookman Old Style"/>
          <w:sz w:val="24"/>
          <w:szCs w:val="24"/>
        </w:rPr>
        <w:t xml:space="preserve"> Berkeley High School</w:t>
      </w:r>
      <w:r w:rsidR="000D76A6" w:rsidRPr="00DD04E8">
        <w:rPr>
          <w:rFonts w:ascii="Bookman Old Style" w:hAnsi="Bookman Old Style"/>
          <w:sz w:val="24"/>
          <w:szCs w:val="24"/>
        </w:rPr>
        <w:t xml:space="preserve">.  </w:t>
      </w:r>
    </w:p>
    <w:p w:rsidR="00B45175" w:rsidRDefault="00B45175" w:rsidP="00B451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5175" w:rsidRPr="00DD04E8" w:rsidRDefault="00B45175" w:rsidP="00B451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 xml:space="preserve">There was extensive outreach on the part of the Admission Office to assist </w:t>
      </w:r>
      <w:r>
        <w:rPr>
          <w:rFonts w:ascii="Bookman Old Style" w:hAnsi="Bookman Old Style"/>
          <w:sz w:val="24"/>
          <w:szCs w:val="24"/>
        </w:rPr>
        <w:t xml:space="preserve">new families and </w:t>
      </w:r>
      <w:r w:rsidRPr="00DD04E8">
        <w:rPr>
          <w:rFonts w:ascii="Bookman Old Style" w:hAnsi="Bookman Old Style"/>
          <w:sz w:val="24"/>
          <w:szCs w:val="24"/>
        </w:rPr>
        <w:t xml:space="preserve">families transitioning to </w:t>
      </w:r>
      <w:r>
        <w:rPr>
          <w:rFonts w:ascii="Bookman Old Style" w:hAnsi="Bookman Old Style"/>
          <w:sz w:val="24"/>
          <w:szCs w:val="24"/>
        </w:rPr>
        <w:t xml:space="preserve">middle school and high school.  </w:t>
      </w:r>
      <w:r w:rsidRPr="00DD04E8">
        <w:rPr>
          <w:rFonts w:ascii="Bookman Old Style" w:hAnsi="Bookman Old Style"/>
          <w:sz w:val="24"/>
          <w:szCs w:val="24"/>
        </w:rPr>
        <w:t>Families</w:t>
      </w:r>
      <w:r>
        <w:rPr>
          <w:rFonts w:ascii="Bookman Old Style" w:hAnsi="Bookman Old Style"/>
          <w:sz w:val="24"/>
          <w:szCs w:val="24"/>
        </w:rPr>
        <w:t xml:space="preserve"> whose children were transitioning to middle and high school</w:t>
      </w:r>
      <w:r w:rsidRPr="00DD04E8">
        <w:rPr>
          <w:rFonts w:ascii="Bookman Old Style" w:hAnsi="Bookman Old Style"/>
          <w:sz w:val="24"/>
          <w:szCs w:val="24"/>
        </w:rPr>
        <w:t xml:space="preserve"> were informed in writing, </w:t>
      </w:r>
      <w:r w:rsidR="00ED3613">
        <w:rPr>
          <w:rFonts w:ascii="Bookman Old Style" w:hAnsi="Bookman Old Style"/>
          <w:sz w:val="24"/>
          <w:szCs w:val="24"/>
        </w:rPr>
        <w:t xml:space="preserve">emails, </w:t>
      </w:r>
      <w:r w:rsidR="00CB3407">
        <w:rPr>
          <w:rFonts w:ascii="Bookman Old Style" w:hAnsi="Bookman Old Style"/>
          <w:sz w:val="24"/>
          <w:szCs w:val="24"/>
        </w:rPr>
        <w:t xml:space="preserve">via </w:t>
      </w:r>
      <w:r w:rsidR="00ED3613">
        <w:rPr>
          <w:rFonts w:ascii="Bookman Old Style" w:hAnsi="Bookman Old Style"/>
          <w:sz w:val="24"/>
          <w:szCs w:val="24"/>
        </w:rPr>
        <w:t>individual phone calls</w:t>
      </w:r>
      <w:r w:rsidR="00DB654F">
        <w:rPr>
          <w:rFonts w:ascii="Bookman Old Style" w:hAnsi="Bookman Old Style"/>
          <w:sz w:val="24"/>
          <w:szCs w:val="24"/>
        </w:rPr>
        <w:t xml:space="preserve"> </w:t>
      </w:r>
      <w:r w:rsidRPr="00DD04E8">
        <w:rPr>
          <w:rFonts w:ascii="Bookman Old Style" w:hAnsi="Bookman Old Style"/>
          <w:sz w:val="24"/>
          <w:szCs w:val="24"/>
        </w:rPr>
        <w:t>and communications from the elementary and middle schools</w:t>
      </w:r>
      <w:r>
        <w:rPr>
          <w:rFonts w:ascii="Bookman Old Style" w:hAnsi="Bookman Old Style"/>
          <w:sz w:val="24"/>
          <w:szCs w:val="24"/>
        </w:rPr>
        <w:t xml:space="preserve"> about the rematriculating process</w:t>
      </w:r>
      <w:r w:rsidRPr="00DD04E8">
        <w:rPr>
          <w:rFonts w:ascii="Bookman Old Style" w:hAnsi="Bookman Old Style"/>
          <w:sz w:val="24"/>
          <w:szCs w:val="24"/>
        </w:rPr>
        <w:t xml:space="preserve">.  </w:t>
      </w:r>
      <w:r w:rsidR="00CB3407">
        <w:rPr>
          <w:rFonts w:ascii="Bookman Old Style" w:hAnsi="Bookman Old Style"/>
          <w:sz w:val="24"/>
          <w:szCs w:val="24"/>
        </w:rPr>
        <w:t>In addition, s</w:t>
      </w:r>
      <w:r w:rsidR="00C7561B">
        <w:rPr>
          <w:rFonts w:ascii="Bookman Old Style" w:hAnsi="Bookman Old Style"/>
          <w:sz w:val="24"/>
          <w:szCs w:val="24"/>
        </w:rPr>
        <w:t>ince the summer, t</w:t>
      </w:r>
      <w:r w:rsidRPr="00DD04E8">
        <w:rPr>
          <w:rFonts w:ascii="Bookman Old Style" w:hAnsi="Bookman Old Style"/>
          <w:sz w:val="24"/>
          <w:szCs w:val="24"/>
        </w:rPr>
        <w:t xml:space="preserve">he Admissions Office </w:t>
      </w:r>
      <w:r w:rsidR="00C7561B">
        <w:rPr>
          <w:rFonts w:ascii="Bookman Old Style" w:hAnsi="Bookman Old Style"/>
          <w:sz w:val="24"/>
          <w:szCs w:val="24"/>
        </w:rPr>
        <w:t xml:space="preserve">has been </w:t>
      </w:r>
      <w:r w:rsidRPr="00DD04E8">
        <w:rPr>
          <w:rFonts w:ascii="Bookman Old Style" w:hAnsi="Bookman Old Style"/>
          <w:sz w:val="24"/>
          <w:szCs w:val="24"/>
        </w:rPr>
        <w:t xml:space="preserve">open </w:t>
      </w:r>
      <w:r w:rsidR="00C7561B">
        <w:rPr>
          <w:rFonts w:ascii="Bookman Old Style" w:hAnsi="Bookman Old Style"/>
          <w:sz w:val="24"/>
          <w:szCs w:val="24"/>
        </w:rPr>
        <w:t xml:space="preserve">in order to assist families who can not submit documents electronically. 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3550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 xml:space="preserve">In order to ascertain the compliance of the Berkeley residency requirements, at times it has been necessary to conduct address verifications.  District staff has visited </w:t>
      </w:r>
      <w:r w:rsidR="00C7561B">
        <w:rPr>
          <w:rFonts w:ascii="Bookman Old Style" w:hAnsi="Bookman Old Style"/>
          <w:sz w:val="24"/>
          <w:szCs w:val="24"/>
        </w:rPr>
        <w:t>16</w:t>
      </w:r>
      <w:r w:rsidR="00892E42">
        <w:rPr>
          <w:rFonts w:ascii="Bookman Old Style" w:hAnsi="Bookman Old Style"/>
          <w:sz w:val="24"/>
          <w:szCs w:val="24"/>
        </w:rPr>
        <w:t>5</w:t>
      </w:r>
      <w:r w:rsidRPr="00DD04E8">
        <w:rPr>
          <w:rFonts w:ascii="Bookman Old Style" w:hAnsi="Bookman Old Style"/>
          <w:sz w:val="24"/>
          <w:szCs w:val="24"/>
        </w:rPr>
        <w:t xml:space="preserve"> residences o</w:t>
      </w:r>
      <w:r w:rsidR="00DB67C5" w:rsidRPr="00DD04E8">
        <w:rPr>
          <w:rFonts w:ascii="Bookman Old Style" w:hAnsi="Bookman Old Style"/>
          <w:sz w:val="24"/>
          <w:szCs w:val="24"/>
        </w:rPr>
        <w:t xml:space="preserve">f students enrolling for </w:t>
      </w:r>
      <w:r w:rsidR="00892E42">
        <w:rPr>
          <w:rFonts w:ascii="Bookman Old Style" w:hAnsi="Bookman Old Style"/>
          <w:sz w:val="24"/>
          <w:szCs w:val="24"/>
        </w:rPr>
        <w:t>the 20</w:t>
      </w:r>
      <w:r w:rsidR="00C7561B">
        <w:rPr>
          <w:rFonts w:ascii="Bookman Old Style" w:hAnsi="Bookman Old Style"/>
          <w:sz w:val="24"/>
          <w:szCs w:val="24"/>
        </w:rPr>
        <w:t>21-22</w:t>
      </w:r>
      <w:r w:rsidR="003452C8">
        <w:rPr>
          <w:rFonts w:ascii="Bookman Old Style" w:hAnsi="Bookman Old Style"/>
          <w:sz w:val="24"/>
          <w:szCs w:val="24"/>
        </w:rPr>
        <w:t xml:space="preserve"> school year.  Of the </w:t>
      </w:r>
      <w:r w:rsidR="003452C8" w:rsidRPr="003452C8">
        <w:rPr>
          <w:rFonts w:ascii="Bookman Old Style" w:hAnsi="Bookman Old Style"/>
          <w:sz w:val="24"/>
          <w:szCs w:val="24"/>
        </w:rPr>
        <w:t xml:space="preserve">address </w:t>
      </w:r>
      <w:r w:rsidR="00892E42">
        <w:rPr>
          <w:rFonts w:ascii="Bookman Old Style" w:hAnsi="Bookman Old Style"/>
          <w:sz w:val="24"/>
          <w:szCs w:val="24"/>
        </w:rPr>
        <w:t xml:space="preserve">verifications, </w:t>
      </w:r>
      <w:r w:rsidR="00CB3407">
        <w:rPr>
          <w:rFonts w:ascii="Bookman Old Style" w:hAnsi="Bookman Old Style"/>
          <w:sz w:val="24"/>
          <w:szCs w:val="24"/>
        </w:rPr>
        <w:t>28</w:t>
      </w:r>
      <w:r w:rsidR="00892E42">
        <w:rPr>
          <w:rFonts w:ascii="Bookman Old Style" w:hAnsi="Bookman Old Style"/>
          <w:sz w:val="24"/>
          <w:szCs w:val="24"/>
        </w:rPr>
        <w:t xml:space="preserve"> (1</w:t>
      </w:r>
      <w:r w:rsidR="00CB3407">
        <w:rPr>
          <w:rFonts w:ascii="Bookman Old Style" w:hAnsi="Bookman Old Style"/>
          <w:sz w:val="24"/>
          <w:szCs w:val="24"/>
        </w:rPr>
        <w:t>7</w:t>
      </w:r>
      <w:r w:rsidR="00195C5A" w:rsidRPr="00DD04E8">
        <w:rPr>
          <w:rFonts w:ascii="Bookman Old Style" w:hAnsi="Bookman Old Style"/>
          <w:sz w:val="24"/>
          <w:szCs w:val="24"/>
        </w:rPr>
        <w:t xml:space="preserve">%) students </w:t>
      </w:r>
      <w:r w:rsidRPr="00DD04E8">
        <w:rPr>
          <w:rFonts w:ascii="Bookman Old Style" w:hAnsi="Bookman Old Style"/>
          <w:sz w:val="24"/>
          <w:szCs w:val="24"/>
        </w:rPr>
        <w:t>were not enrolled in Berkeley Unified Schools</w:t>
      </w:r>
      <w:r w:rsidR="00195C5A" w:rsidRPr="00DD04E8">
        <w:rPr>
          <w:rFonts w:ascii="Bookman Old Style" w:hAnsi="Bookman Old Style"/>
          <w:sz w:val="24"/>
          <w:szCs w:val="24"/>
        </w:rPr>
        <w:t xml:space="preserve"> because</w:t>
      </w:r>
      <w:r w:rsidR="003452C8">
        <w:rPr>
          <w:rFonts w:ascii="Bookman Old Style" w:hAnsi="Bookman Old Style"/>
          <w:sz w:val="24"/>
          <w:szCs w:val="24"/>
        </w:rPr>
        <w:t xml:space="preserve"> families were not truthful about their Berkeley residency.  </w:t>
      </w:r>
      <w:r w:rsidRPr="00DD04E8">
        <w:rPr>
          <w:rFonts w:ascii="Bookman Old Style" w:hAnsi="Bookman Old Style"/>
          <w:sz w:val="24"/>
          <w:szCs w:val="24"/>
        </w:rPr>
        <w:t xml:space="preserve">The address verifications have been conducted throughout Berkeley, Oakland and West Contra Costa.  The accompanying map indicates where </w:t>
      </w:r>
      <w:r w:rsidR="00AF7A20">
        <w:rPr>
          <w:rFonts w:ascii="Bookman Old Style" w:hAnsi="Bookman Old Style"/>
          <w:sz w:val="24"/>
          <w:szCs w:val="24"/>
        </w:rPr>
        <w:t xml:space="preserve">the </w:t>
      </w:r>
      <w:r w:rsidRPr="00DD04E8">
        <w:rPr>
          <w:rFonts w:ascii="Bookman Old Style" w:hAnsi="Bookman Old Style"/>
          <w:sz w:val="24"/>
          <w:szCs w:val="24"/>
        </w:rPr>
        <w:t>bulk of the address verifications have taken place.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A277F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>Berkeley Unified School District has also accepted students on inter-</w:t>
      </w:r>
      <w:r w:rsidR="009833BC">
        <w:rPr>
          <w:rFonts w:ascii="Bookman Old Style" w:hAnsi="Bookman Old Style"/>
          <w:sz w:val="24"/>
          <w:szCs w:val="24"/>
        </w:rPr>
        <w:t>district permits.  There are 9</w:t>
      </w:r>
      <w:r w:rsidR="006379AE">
        <w:rPr>
          <w:rFonts w:ascii="Bookman Old Style" w:hAnsi="Bookman Old Style"/>
          <w:sz w:val="24"/>
          <w:szCs w:val="24"/>
        </w:rPr>
        <w:t>57</w:t>
      </w:r>
      <w:r w:rsidRPr="00DD04E8">
        <w:rPr>
          <w:rFonts w:ascii="Bookman Old Style" w:hAnsi="Bookman Old Style"/>
          <w:sz w:val="24"/>
          <w:szCs w:val="24"/>
        </w:rPr>
        <w:t xml:space="preserve"> student</w:t>
      </w:r>
      <w:r w:rsidR="005D3F04">
        <w:rPr>
          <w:rFonts w:ascii="Bookman Old Style" w:hAnsi="Bookman Old Style"/>
          <w:sz w:val="24"/>
          <w:szCs w:val="24"/>
        </w:rPr>
        <w:t>s</w:t>
      </w:r>
      <w:r w:rsidRPr="00DD04E8">
        <w:rPr>
          <w:rFonts w:ascii="Bookman Old Style" w:hAnsi="Bookman Old Style"/>
          <w:sz w:val="24"/>
          <w:szCs w:val="24"/>
        </w:rPr>
        <w:t xml:space="preserve"> attending BUSD on inter-di</w:t>
      </w:r>
      <w:r w:rsidR="009833BC">
        <w:rPr>
          <w:rFonts w:ascii="Bookman Old Style" w:hAnsi="Bookman Old Style"/>
          <w:sz w:val="24"/>
          <w:szCs w:val="24"/>
        </w:rPr>
        <w:t xml:space="preserve">strict permits.  </w:t>
      </w:r>
      <w:r w:rsidR="00CB3407">
        <w:rPr>
          <w:rFonts w:ascii="Bookman Old Style" w:hAnsi="Bookman Old Style"/>
          <w:sz w:val="24"/>
          <w:szCs w:val="24"/>
        </w:rPr>
        <w:t xml:space="preserve">The 957 inter-district students represent 10.4% of the BUSD student </w:t>
      </w:r>
      <w:r w:rsidR="00CB3407">
        <w:rPr>
          <w:rFonts w:ascii="Bookman Old Style" w:hAnsi="Bookman Old Style"/>
          <w:sz w:val="24"/>
          <w:szCs w:val="24"/>
        </w:rPr>
        <w:lastRenderedPageBreak/>
        <w:t xml:space="preserve">population. </w:t>
      </w:r>
      <w:r w:rsidR="009833BC">
        <w:rPr>
          <w:rFonts w:ascii="Bookman Old Style" w:hAnsi="Bookman Old Style"/>
          <w:sz w:val="24"/>
          <w:szCs w:val="24"/>
        </w:rPr>
        <w:t>For the 20</w:t>
      </w:r>
      <w:r w:rsidR="006379AE">
        <w:rPr>
          <w:rFonts w:ascii="Bookman Old Style" w:hAnsi="Bookman Old Style"/>
          <w:sz w:val="24"/>
          <w:szCs w:val="24"/>
        </w:rPr>
        <w:t>21</w:t>
      </w:r>
      <w:r w:rsidR="009833BC">
        <w:rPr>
          <w:rFonts w:ascii="Bookman Old Style" w:hAnsi="Bookman Old Style"/>
          <w:sz w:val="24"/>
          <w:szCs w:val="24"/>
        </w:rPr>
        <w:t>-2</w:t>
      </w:r>
      <w:r w:rsidR="006379AE">
        <w:rPr>
          <w:rFonts w:ascii="Bookman Old Style" w:hAnsi="Bookman Old Style"/>
          <w:sz w:val="24"/>
          <w:szCs w:val="24"/>
        </w:rPr>
        <w:t>2</w:t>
      </w:r>
      <w:r w:rsidRPr="00DD04E8">
        <w:rPr>
          <w:rFonts w:ascii="Bookman Old Style" w:hAnsi="Bookman Old Style"/>
          <w:sz w:val="24"/>
          <w:szCs w:val="24"/>
        </w:rPr>
        <w:t xml:space="preserve"> school </w:t>
      </w:r>
      <w:r w:rsidR="009833BC">
        <w:rPr>
          <w:rFonts w:ascii="Bookman Old Style" w:hAnsi="Bookman Old Style"/>
          <w:sz w:val="24"/>
          <w:szCs w:val="24"/>
        </w:rPr>
        <w:t xml:space="preserve">year, </w:t>
      </w:r>
      <w:r w:rsidR="006379AE">
        <w:rPr>
          <w:rFonts w:ascii="Bookman Old Style" w:hAnsi="Bookman Old Style"/>
          <w:sz w:val="24"/>
          <w:szCs w:val="24"/>
        </w:rPr>
        <w:t>146</w:t>
      </w:r>
      <w:r w:rsidRPr="00DD04E8">
        <w:rPr>
          <w:rFonts w:ascii="Bookman Old Style" w:hAnsi="Bookman Old Style"/>
          <w:sz w:val="24"/>
          <w:szCs w:val="24"/>
        </w:rPr>
        <w:t xml:space="preserve"> new students were admitt</w:t>
      </w:r>
      <w:r w:rsidR="00320EB9" w:rsidRPr="00DD04E8">
        <w:rPr>
          <w:rFonts w:ascii="Bookman Old Style" w:hAnsi="Bookman Old Style"/>
          <w:sz w:val="24"/>
          <w:szCs w:val="24"/>
        </w:rPr>
        <w:t xml:space="preserve">ed into </w:t>
      </w:r>
      <w:r w:rsidR="009833BC">
        <w:rPr>
          <w:rFonts w:ascii="Bookman Old Style" w:hAnsi="Bookman Old Style"/>
          <w:sz w:val="24"/>
          <w:szCs w:val="24"/>
        </w:rPr>
        <w:t>BUSD schools.  Of the 1</w:t>
      </w:r>
      <w:r w:rsidR="006379AE">
        <w:rPr>
          <w:rFonts w:ascii="Bookman Old Style" w:hAnsi="Bookman Old Style"/>
          <w:sz w:val="24"/>
          <w:szCs w:val="24"/>
        </w:rPr>
        <w:t>46</w:t>
      </w:r>
      <w:r w:rsidRPr="00DD04E8">
        <w:rPr>
          <w:rFonts w:ascii="Bookman Old Style" w:hAnsi="Bookman Old Style"/>
          <w:sz w:val="24"/>
          <w:szCs w:val="24"/>
        </w:rPr>
        <w:t xml:space="preserve"> g</w:t>
      </w:r>
      <w:r w:rsidR="009833BC">
        <w:rPr>
          <w:rFonts w:ascii="Bookman Old Style" w:hAnsi="Bookman Old Style"/>
          <w:sz w:val="24"/>
          <w:szCs w:val="24"/>
        </w:rPr>
        <w:t>ranted inter-district permits</w:t>
      </w:r>
      <w:r w:rsidR="00DB654F">
        <w:rPr>
          <w:rFonts w:ascii="Bookman Old Style" w:hAnsi="Bookman Old Style"/>
          <w:sz w:val="24"/>
          <w:szCs w:val="24"/>
        </w:rPr>
        <w:t>,</w:t>
      </w:r>
      <w:r w:rsidR="009833BC">
        <w:rPr>
          <w:rFonts w:ascii="Bookman Old Style" w:hAnsi="Bookman Old Style"/>
          <w:sz w:val="24"/>
          <w:szCs w:val="24"/>
        </w:rPr>
        <w:t xml:space="preserve"> </w:t>
      </w:r>
      <w:r w:rsidR="006379AE">
        <w:rPr>
          <w:rFonts w:ascii="Bookman Old Style" w:hAnsi="Bookman Old Style"/>
          <w:sz w:val="24"/>
          <w:szCs w:val="24"/>
        </w:rPr>
        <w:t>46</w:t>
      </w:r>
      <w:r w:rsidR="005D3F04">
        <w:rPr>
          <w:rFonts w:ascii="Bookman Old Style" w:hAnsi="Bookman Old Style"/>
          <w:sz w:val="24"/>
          <w:szCs w:val="24"/>
        </w:rPr>
        <w:t xml:space="preserve"> were for</w:t>
      </w:r>
      <w:r w:rsidRPr="00DD04E8">
        <w:rPr>
          <w:rFonts w:ascii="Bookman Old Style" w:hAnsi="Bookman Old Style"/>
          <w:sz w:val="24"/>
          <w:szCs w:val="24"/>
        </w:rPr>
        <w:t xml:space="preserve"> children of BUS</w:t>
      </w:r>
      <w:r w:rsidR="003452C8">
        <w:rPr>
          <w:rFonts w:ascii="Bookman Old Style" w:hAnsi="Bookman Old Style"/>
          <w:sz w:val="24"/>
          <w:szCs w:val="24"/>
        </w:rPr>
        <w:t>D employees</w:t>
      </w:r>
      <w:r w:rsidR="00A357EC">
        <w:rPr>
          <w:rFonts w:ascii="Bookman Old Style" w:hAnsi="Bookman Old Style"/>
          <w:sz w:val="24"/>
          <w:szCs w:val="24"/>
        </w:rPr>
        <w:t xml:space="preserve"> who do not live in Berkeley</w:t>
      </w:r>
      <w:r w:rsidR="003452C8">
        <w:rPr>
          <w:rFonts w:ascii="Bookman Old Style" w:hAnsi="Bookman Old Style"/>
          <w:sz w:val="24"/>
          <w:szCs w:val="24"/>
        </w:rPr>
        <w:t xml:space="preserve">.  </w:t>
      </w:r>
      <w:r w:rsidR="005D3F04">
        <w:rPr>
          <w:rFonts w:ascii="Bookman Old Style" w:hAnsi="Bookman Old Style"/>
          <w:sz w:val="24"/>
          <w:szCs w:val="24"/>
        </w:rPr>
        <w:t>Additionally,</w:t>
      </w:r>
      <w:r w:rsidR="009833BC">
        <w:rPr>
          <w:rFonts w:ascii="Bookman Old Style" w:hAnsi="Bookman Old Style"/>
          <w:sz w:val="24"/>
          <w:szCs w:val="24"/>
        </w:rPr>
        <w:t xml:space="preserve"> </w:t>
      </w:r>
      <w:r w:rsidR="006379AE">
        <w:rPr>
          <w:rFonts w:ascii="Bookman Old Style" w:hAnsi="Bookman Old Style"/>
          <w:sz w:val="24"/>
          <w:szCs w:val="24"/>
        </w:rPr>
        <w:t>19</w:t>
      </w:r>
      <w:r w:rsidR="003452C8">
        <w:rPr>
          <w:rFonts w:ascii="Bookman Old Style" w:hAnsi="Bookman Old Style"/>
          <w:sz w:val="24"/>
          <w:szCs w:val="24"/>
        </w:rPr>
        <w:t xml:space="preserve"> students were admitted because they had sibling</w:t>
      </w:r>
      <w:r w:rsidR="00AF7A20">
        <w:rPr>
          <w:rFonts w:ascii="Bookman Old Style" w:hAnsi="Bookman Old Style"/>
          <w:sz w:val="24"/>
          <w:szCs w:val="24"/>
        </w:rPr>
        <w:t>s</w:t>
      </w:r>
      <w:r w:rsidR="003452C8">
        <w:rPr>
          <w:rFonts w:ascii="Bookman Old Style" w:hAnsi="Bookman Old Style"/>
          <w:sz w:val="24"/>
          <w:szCs w:val="24"/>
        </w:rPr>
        <w:t xml:space="preserve"> attending </w:t>
      </w:r>
      <w:r w:rsidR="00EA277F">
        <w:rPr>
          <w:rFonts w:ascii="Bookman Old Style" w:hAnsi="Bookman Old Style"/>
          <w:sz w:val="24"/>
          <w:szCs w:val="24"/>
        </w:rPr>
        <w:t>BUSD schools</w:t>
      </w:r>
      <w:r w:rsidR="006379AE">
        <w:rPr>
          <w:rFonts w:ascii="Bookman Old Style" w:hAnsi="Bookman Old Style"/>
          <w:sz w:val="24"/>
          <w:szCs w:val="24"/>
        </w:rPr>
        <w:t xml:space="preserve"> and 82 were accepted under administrative discretion</w:t>
      </w:r>
      <w:r w:rsidR="00EA277F">
        <w:rPr>
          <w:rFonts w:ascii="Bookman Old Style" w:hAnsi="Bookman Old Style"/>
          <w:sz w:val="24"/>
          <w:szCs w:val="24"/>
        </w:rPr>
        <w:t xml:space="preserve">.  </w:t>
      </w:r>
      <w:r w:rsidR="00EA277F" w:rsidRPr="00C171E2">
        <w:rPr>
          <w:rFonts w:ascii="Bookman Old Style" w:hAnsi="Bookman Old Style"/>
          <w:sz w:val="24"/>
          <w:szCs w:val="24"/>
        </w:rPr>
        <w:t xml:space="preserve">An accompanying table details the numbers of permits granted and denied by grade.    </w:t>
      </w:r>
    </w:p>
    <w:p w:rsidR="00EA277F" w:rsidRDefault="00EA277F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C8E" w:rsidRPr="00DD04E8" w:rsidRDefault="009833BC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BUSD also denied </w:t>
      </w:r>
      <w:r w:rsidR="006379AE">
        <w:rPr>
          <w:rFonts w:ascii="Bookman Old Style" w:hAnsi="Bookman Old Style"/>
          <w:sz w:val="24"/>
          <w:szCs w:val="24"/>
        </w:rPr>
        <w:t>65</w:t>
      </w:r>
      <w:r w:rsidR="00473C8E" w:rsidRPr="00DD04E8">
        <w:rPr>
          <w:rFonts w:ascii="Bookman Old Style" w:hAnsi="Bookman Old Style"/>
          <w:sz w:val="24"/>
          <w:szCs w:val="24"/>
        </w:rPr>
        <w:t xml:space="preserve"> inter-district</w:t>
      </w:r>
      <w:r w:rsidR="006379AE">
        <w:rPr>
          <w:rFonts w:ascii="Bookman Old Style" w:hAnsi="Bookman Old Style"/>
          <w:sz w:val="24"/>
          <w:szCs w:val="24"/>
        </w:rPr>
        <w:t xml:space="preserve"> permit</w:t>
      </w:r>
      <w:r w:rsidR="00473C8E" w:rsidRPr="00DD04E8">
        <w:rPr>
          <w:rFonts w:ascii="Bookman Old Style" w:hAnsi="Bookman Old Style"/>
          <w:sz w:val="24"/>
          <w:szCs w:val="24"/>
        </w:rPr>
        <w:t xml:space="preserve"> requests</w:t>
      </w:r>
      <w:r w:rsidR="002D4207">
        <w:rPr>
          <w:rFonts w:ascii="Bookman Old Style" w:hAnsi="Bookman Old Style"/>
          <w:sz w:val="24"/>
          <w:szCs w:val="24"/>
        </w:rPr>
        <w:t xml:space="preserve"> for the 2021-22 school year</w:t>
      </w:r>
      <w:r w:rsidR="006379AE">
        <w:rPr>
          <w:rFonts w:ascii="Bookman Old Style" w:hAnsi="Bookman Old Style"/>
          <w:sz w:val="24"/>
          <w:szCs w:val="24"/>
        </w:rPr>
        <w:t>.  The denied permits were for new student</w:t>
      </w:r>
      <w:r w:rsidR="00DB654F">
        <w:rPr>
          <w:rFonts w:ascii="Bookman Old Style" w:hAnsi="Bookman Old Style"/>
          <w:sz w:val="24"/>
          <w:szCs w:val="24"/>
        </w:rPr>
        <w:t>s</w:t>
      </w:r>
      <w:r w:rsidR="006379AE">
        <w:rPr>
          <w:rFonts w:ascii="Bookman Old Style" w:hAnsi="Bookman Old Style"/>
          <w:sz w:val="24"/>
          <w:szCs w:val="24"/>
        </w:rPr>
        <w:t xml:space="preserve"> requesting admission into BUSD.  The students were not accepted because they did not </w:t>
      </w:r>
      <w:r w:rsidR="00A357EC">
        <w:rPr>
          <w:rFonts w:ascii="Bookman Old Style" w:hAnsi="Bookman Old Style"/>
          <w:sz w:val="24"/>
          <w:szCs w:val="24"/>
        </w:rPr>
        <w:t>meet the requirements of grades attendance and behavior as established by Board policy</w:t>
      </w:r>
      <w:r w:rsidR="006379AE">
        <w:rPr>
          <w:rFonts w:ascii="Bookman Old Style" w:hAnsi="Bookman Old Style"/>
          <w:sz w:val="24"/>
          <w:szCs w:val="24"/>
        </w:rPr>
        <w:t xml:space="preserve"> or because they did not submit all the necessary documents</w:t>
      </w:r>
      <w:r w:rsidR="002D4207">
        <w:rPr>
          <w:rFonts w:ascii="Bookman Old Style" w:hAnsi="Bookman Old Style"/>
          <w:sz w:val="24"/>
          <w:szCs w:val="24"/>
        </w:rPr>
        <w:t xml:space="preserve"> for consideration</w:t>
      </w:r>
      <w:r w:rsidR="00A357EC">
        <w:rPr>
          <w:rFonts w:ascii="Bookman Old Style" w:hAnsi="Bookman Old Style"/>
          <w:sz w:val="24"/>
          <w:szCs w:val="24"/>
        </w:rPr>
        <w:t xml:space="preserve">. </w:t>
      </w:r>
      <w:r w:rsidR="002D4207">
        <w:rPr>
          <w:rFonts w:ascii="Bookman Old Style" w:hAnsi="Bookman Old Style"/>
          <w:sz w:val="24"/>
          <w:szCs w:val="24"/>
        </w:rPr>
        <w:t xml:space="preserve">Other families were accepted but, in the end, did not enroll in BUSD schools.  </w:t>
      </w:r>
      <w:r w:rsidR="00A357EC">
        <w:rPr>
          <w:rFonts w:ascii="Bookman Old Style" w:hAnsi="Bookman Old Style"/>
          <w:sz w:val="24"/>
          <w:szCs w:val="24"/>
        </w:rPr>
        <w:t xml:space="preserve"> </w:t>
      </w:r>
      <w:r w:rsidR="00473C8E" w:rsidRPr="00DD04E8">
        <w:rPr>
          <w:rFonts w:ascii="Bookman Old Style" w:hAnsi="Bookman Old Style"/>
          <w:sz w:val="24"/>
          <w:szCs w:val="24"/>
        </w:rPr>
        <w:t xml:space="preserve">  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 xml:space="preserve">Berkeley residents also requested inter-district permits to attend </w:t>
      </w:r>
      <w:r w:rsidR="00DB654F">
        <w:rPr>
          <w:rFonts w:ascii="Bookman Old Style" w:hAnsi="Bookman Old Style"/>
          <w:sz w:val="24"/>
          <w:szCs w:val="24"/>
        </w:rPr>
        <w:t xml:space="preserve">public </w:t>
      </w:r>
      <w:bookmarkStart w:id="0" w:name="_GoBack"/>
      <w:bookmarkEnd w:id="0"/>
      <w:r w:rsidRPr="00DD04E8">
        <w:rPr>
          <w:rFonts w:ascii="Bookman Old Style" w:hAnsi="Bookman Old Style"/>
          <w:sz w:val="24"/>
          <w:szCs w:val="24"/>
        </w:rPr>
        <w:t>schools outside of Berkeley</w:t>
      </w:r>
      <w:r w:rsidR="001A3014">
        <w:rPr>
          <w:rFonts w:ascii="Bookman Old Style" w:hAnsi="Bookman Old Style"/>
          <w:sz w:val="24"/>
          <w:szCs w:val="24"/>
        </w:rPr>
        <w:t xml:space="preserve">.  </w:t>
      </w:r>
      <w:r w:rsidR="0020030D">
        <w:rPr>
          <w:rFonts w:ascii="Bookman Old Style" w:hAnsi="Bookman Old Style"/>
          <w:sz w:val="24"/>
          <w:szCs w:val="24"/>
        </w:rPr>
        <w:t>7</w:t>
      </w:r>
      <w:r w:rsidR="006379AE">
        <w:rPr>
          <w:rFonts w:ascii="Bookman Old Style" w:hAnsi="Bookman Old Style"/>
          <w:sz w:val="24"/>
          <w:szCs w:val="24"/>
        </w:rPr>
        <w:t>2</w:t>
      </w:r>
      <w:r w:rsidRPr="00DD04E8">
        <w:rPr>
          <w:rFonts w:ascii="Bookman Old Style" w:hAnsi="Bookman Old Style"/>
          <w:sz w:val="24"/>
          <w:szCs w:val="24"/>
        </w:rPr>
        <w:t xml:space="preserve"> students requested int</w:t>
      </w:r>
      <w:r w:rsidR="00EA277F">
        <w:rPr>
          <w:rFonts w:ascii="Bookman Old Style" w:hAnsi="Bookman Old Style"/>
          <w:sz w:val="24"/>
          <w:szCs w:val="24"/>
        </w:rPr>
        <w:t xml:space="preserve">er-district </w:t>
      </w:r>
      <w:r w:rsidR="001A3014">
        <w:rPr>
          <w:rFonts w:ascii="Bookman Old Style" w:hAnsi="Bookman Old Style"/>
          <w:sz w:val="24"/>
          <w:szCs w:val="24"/>
        </w:rPr>
        <w:t>permits for the 20</w:t>
      </w:r>
      <w:r w:rsidR="006379AE">
        <w:rPr>
          <w:rFonts w:ascii="Bookman Old Style" w:hAnsi="Bookman Old Style"/>
          <w:sz w:val="24"/>
          <w:szCs w:val="24"/>
        </w:rPr>
        <w:t>21</w:t>
      </w:r>
      <w:r w:rsidR="001A3014">
        <w:rPr>
          <w:rFonts w:ascii="Bookman Old Style" w:hAnsi="Bookman Old Style"/>
          <w:sz w:val="24"/>
          <w:szCs w:val="24"/>
        </w:rPr>
        <w:t>-2</w:t>
      </w:r>
      <w:r w:rsidR="006379AE">
        <w:rPr>
          <w:rFonts w:ascii="Bookman Old Style" w:hAnsi="Bookman Old Style"/>
          <w:sz w:val="24"/>
          <w:szCs w:val="24"/>
        </w:rPr>
        <w:t>2</w:t>
      </w:r>
      <w:r w:rsidRPr="00DD04E8">
        <w:rPr>
          <w:rFonts w:ascii="Bookman Old Style" w:hAnsi="Bookman Old Style"/>
          <w:sz w:val="24"/>
          <w:szCs w:val="24"/>
        </w:rPr>
        <w:t xml:space="preserve"> school-year</w:t>
      </w:r>
      <w:r w:rsidR="00EA277F">
        <w:rPr>
          <w:rFonts w:ascii="Bookman Old Style" w:hAnsi="Bookman Old Style"/>
          <w:sz w:val="24"/>
          <w:szCs w:val="24"/>
        </w:rPr>
        <w:t xml:space="preserve"> to attend non </w:t>
      </w:r>
      <w:r w:rsidRPr="00DD04E8">
        <w:rPr>
          <w:rFonts w:ascii="Bookman Old Style" w:hAnsi="Bookman Old Style"/>
          <w:sz w:val="24"/>
          <w:szCs w:val="24"/>
        </w:rPr>
        <w:t>BUSD schools.  The breakdown for the students opting not to attend BUSD is as follows:</w:t>
      </w:r>
      <w:r w:rsidR="00DB654F">
        <w:rPr>
          <w:rFonts w:ascii="Bookman Old Style" w:hAnsi="Bookman Old Style"/>
          <w:sz w:val="24"/>
          <w:szCs w:val="24"/>
        </w:rPr>
        <w:t xml:space="preserve"> </w:t>
      </w:r>
      <w:r w:rsidR="006379AE">
        <w:rPr>
          <w:rFonts w:ascii="Bookman Old Style" w:hAnsi="Bookman Old Style"/>
          <w:sz w:val="24"/>
          <w:szCs w:val="24"/>
        </w:rPr>
        <w:t>32</w:t>
      </w:r>
      <w:r w:rsidRPr="00DD04E8">
        <w:rPr>
          <w:rFonts w:ascii="Bookman Old Style" w:hAnsi="Bookman Old Style"/>
          <w:sz w:val="24"/>
          <w:szCs w:val="24"/>
        </w:rPr>
        <w:t xml:space="preserve"> for elementar</w:t>
      </w:r>
      <w:r w:rsidR="00EA277F">
        <w:rPr>
          <w:rFonts w:ascii="Bookman Old Style" w:hAnsi="Bookman Old Style"/>
          <w:sz w:val="24"/>
          <w:szCs w:val="24"/>
        </w:rPr>
        <w:t xml:space="preserve">y school, </w:t>
      </w:r>
      <w:r w:rsidR="006379AE">
        <w:rPr>
          <w:rFonts w:ascii="Bookman Old Style" w:hAnsi="Bookman Old Style"/>
          <w:sz w:val="24"/>
          <w:szCs w:val="24"/>
        </w:rPr>
        <w:t>18</w:t>
      </w:r>
      <w:r w:rsidRPr="00DD04E8">
        <w:rPr>
          <w:rFonts w:ascii="Bookman Old Style" w:hAnsi="Bookman Old Style"/>
          <w:sz w:val="24"/>
          <w:szCs w:val="24"/>
        </w:rPr>
        <w:t xml:space="preserve"> f</w:t>
      </w:r>
      <w:r w:rsidR="001A3014">
        <w:rPr>
          <w:rFonts w:ascii="Bookman Old Style" w:hAnsi="Bookman Old Style"/>
          <w:sz w:val="24"/>
          <w:szCs w:val="24"/>
        </w:rPr>
        <w:t xml:space="preserve">or middle school and </w:t>
      </w:r>
      <w:r w:rsidR="006379AE">
        <w:rPr>
          <w:rFonts w:ascii="Bookman Old Style" w:hAnsi="Bookman Old Style"/>
          <w:sz w:val="24"/>
          <w:szCs w:val="24"/>
        </w:rPr>
        <w:t>22</w:t>
      </w:r>
      <w:r w:rsidRPr="00DD04E8">
        <w:rPr>
          <w:rFonts w:ascii="Bookman Old Style" w:hAnsi="Bookman Old Style"/>
          <w:sz w:val="24"/>
          <w:szCs w:val="24"/>
        </w:rPr>
        <w:t xml:space="preserve"> for high school.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POLICY/CODE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>Board Policy 5111, Student Admissions and Enrollment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FISCAL IMPACT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04E8">
        <w:rPr>
          <w:rFonts w:ascii="Bookman Old Style" w:hAnsi="Bookman Old Style"/>
          <w:sz w:val="24"/>
          <w:szCs w:val="24"/>
        </w:rPr>
        <w:t>None</w:t>
      </w: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C8E" w:rsidRPr="00DD04E8" w:rsidRDefault="00473C8E" w:rsidP="00473C8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D04E8">
        <w:rPr>
          <w:rFonts w:ascii="Bookman Old Style" w:hAnsi="Bookman Old Style"/>
          <w:b/>
          <w:sz w:val="24"/>
          <w:szCs w:val="24"/>
        </w:rPr>
        <w:t>STAFF RECOMMENDATION</w:t>
      </w:r>
    </w:p>
    <w:p w:rsidR="00473C8E" w:rsidRPr="00DD04E8" w:rsidRDefault="009833BC" w:rsidP="009A02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Receive 20</w:t>
      </w:r>
      <w:r w:rsidR="003318E3">
        <w:rPr>
          <w:rFonts w:ascii="Bookman Old Style" w:hAnsi="Bookman Old Style"/>
          <w:sz w:val="24"/>
          <w:szCs w:val="24"/>
        </w:rPr>
        <w:t>21</w:t>
      </w:r>
      <w:r>
        <w:rPr>
          <w:rFonts w:ascii="Bookman Old Style" w:hAnsi="Bookman Old Style"/>
          <w:sz w:val="24"/>
          <w:szCs w:val="24"/>
        </w:rPr>
        <w:t>-2</w:t>
      </w:r>
      <w:r w:rsidR="003318E3">
        <w:rPr>
          <w:rFonts w:ascii="Bookman Old Style" w:hAnsi="Bookman Old Style"/>
          <w:sz w:val="24"/>
          <w:szCs w:val="24"/>
        </w:rPr>
        <w:t>2</w:t>
      </w:r>
      <w:r w:rsidR="00473C8E" w:rsidRPr="00DD04E8">
        <w:rPr>
          <w:rFonts w:ascii="Bookman Old Style" w:hAnsi="Bookman Old Style"/>
          <w:sz w:val="24"/>
          <w:szCs w:val="24"/>
        </w:rPr>
        <w:t xml:space="preserve"> student admissions update report for information. </w:t>
      </w:r>
    </w:p>
    <w:p w:rsidR="00473C8E" w:rsidRPr="00DD04E8" w:rsidRDefault="00473C8E" w:rsidP="00473C8E">
      <w:pPr>
        <w:rPr>
          <w:rFonts w:ascii="Bookman Old Style" w:hAnsi="Bookman Old Style"/>
        </w:rPr>
      </w:pPr>
    </w:p>
    <w:p w:rsidR="00473C8E" w:rsidRPr="00DD04E8" w:rsidRDefault="00473C8E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1C735B" w:rsidRDefault="001C735B" w:rsidP="00473C8E">
      <w:pPr>
        <w:rPr>
          <w:rFonts w:ascii="Bookman Old Style" w:hAnsi="Bookman Old Style"/>
        </w:rPr>
      </w:pPr>
    </w:p>
    <w:p w:rsidR="002D4207" w:rsidRDefault="002D4207" w:rsidP="002D4207">
      <w:pPr>
        <w:rPr>
          <w:rFonts w:ascii="Bookman Old Style" w:hAnsi="Bookman Old Style"/>
        </w:rPr>
      </w:pPr>
    </w:p>
    <w:p w:rsidR="00473C8E" w:rsidRPr="00DD04E8" w:rsidRDefault="001C735B" w:rsidP="002D4207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Address Verification Map</w:t>
      </w:r>
    </w:p>
    <w:p w:rsidR="00DE33EB" w:rsidRDefault="00DE33EB">
      <w:pPr>
        <w:rPr>
          <w:rFonts w:ascii="Bookman Old Style" w:hAnsi="Bookman Old Style"/>
          <w:sz w:val="21"/>
          <w:szCs w:val="21"/>
        </w:rPr>
      </w:pPr>
    </w:p>
    <w:p w:rsidR="001C735B" w:rsidRDefault="00515D21" w:rsidP="001C735B">
      <w:pPr>
        <w:jc w:val="center"/>
        <w:rPr>
          <w:rFonts w:ascii="Bookman Old Style" w:hAnsi="Bookman Old Style"/>
          <w:sz w:val="21"/>
          <w:szCs w:val="21"/>
        </w:rPr>
      </w:pPr>
      <w:r w:rsidRPr="00515D21">
        <w:rPr>
          <w:rFonts w:ascii="Bookman Old Style" w:hAnsi="Bookman Old Style"/>
          <w:noProof/>
          <w:sz w:val="21"/>
          <w:szCs w:val="21"/>
        </w:rPr>
        <w:drawing>
          <wp:inline distT="0" distB="0" distL="0" distR="0">
            <wp:extent cx="5943600" cy="6825916"/>
            <wp:effectExtent l="0" t="0" r="0" b="0"/>
            <wp:docPr id="1" name="Picture 1" descr="C:\Users\Francisco\Desktop\HomeVisitsBerk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HomeVisitsBerkB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5B" w:rsidRDefault="001C735B" w:rsidP="001C735B">
      <w:pPr>
        <w:jc w:val="center"/>
        <w:rPr>
          <w:rFonts w:ascii="Bookman Old Style" w:hAnsi="Bookman Old Style"/>
          <w:sz w:val="21"/>
          <w:szCs w:val="21"/>
        </w:rPr>
      </w:pPr>
    </w:p>
    <w:p w:rsidR="001C735B" w:rsidRDefault="001C735B" w:rsidP="001C735B">
      <w:pPr>
        <w:jc w:val="center"/>
        <w:rPr>
          <w:rFonts w:ascii="Bookman Old Style" w:hAnsi="Bookman Old Style"/>
          <w:sz w:val="21"/>
          <w:szCs w:val="21"/>
        </w:rPr>
      </w:pPr>
    </w:p>
    <w:p w:rsidR="001C735B" w:rsidRDefault="001C735B" w:rsidP="00515D21">
      <w:pPr>
        <w:rPr>
          <w:rFonts w:ascii="Bookman Old Style" w:hAnsi="Bookman Old Style"/>
          <w:sz w:val="21"/>
          <w:szCs w:val="21"/>
        </w:rPr>
      </w:pPr>
    </w:p>
    <w:p w:rsidR="00515D21" w:rsidRDefault="00515D21" w:rsidP="001C735B">
      <w:pPr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0"/>
      </w:tblGrid>
      <w:tr w:rsidR="00B51D96" w:rsidRPr="00B51D96" w:rsidTr="00B51D96">
        <w:trPr>
          <w:trHeight w:val="240"/>
        </w:trPr>
        <w:tc>
          <w:tcPr>
            <w:tcW w:w="9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24"/>
                <w:szCs w:val="24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  <w:sz w:val="24"/>
                <w:szCs w:val="24"/>
              </w:rPr>
              <w:lastRenderedPageBreak/>
              <w:t>2021 -2022 Inter-district Permits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 xml:space="preserve">Approved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Denied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Grade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Continuing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 xml:space="preserve">New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Continuing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 xml:space="preserve">New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Total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TK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Elem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30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D9D9D9"/>
              </w:rPr>
            </w:pPr>
            <w:r w:rsidRPr="00B51D96">
              <w:rPr>
                <w:rFonts w:ascii="Centaur" w:eastAsia="Times New Roman" w:hAnsi="Centaur" w:cs="Calibri"/>
                <w:color w:val="D9D9D9"/>
              </w:rPr>
              <w:t> 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Mid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High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418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22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957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65</w:t>
            </w:r>
          </w:p>
        </w:tc>
      </w:tr>
      <w:tr w:rsidR="00B51D96" w:rsidRPr="00B51D96" w:rsidTr="00B51D96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1D96" w:rsidRPr="00B51D96" w:rsidTr="00B51D96">
        <w:trPr>
          <w:trHeight w:val="300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 xml:space="preserve">Reason for Accepting New Students </w:t>
            </w:r>
          </w:p>
        </w:tc>
      </w:tr>
      <w:tr w:rsidR="00B51D96" w:rsidRPr="00B51D96" w:rsidTr="00B51D96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Grade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BUSD Employee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County Appeal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Sibling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 xml:space="preserve">Ext. </w:t>
            </w:r>
            <w:proofErr w:type="spellStart"/>
            <w:r w:rsidRPr="00B51D96">
              <w:rPr>
                <w:rFonts w:ascii="Centaur" w:eastAsia="Times New Roman" w:hAnsi="Centaur" w:cs="Calibri"/>
                <w:color w:val="000000"/>
              </w:rPr>
              <w:t>Circumst</w:t>
            </w:r>
            <w:proofErr w:type="spellEnd"/>
            <w:r w:rsidRPr="00B51D96">
              <w:rPr>
                <w:rFonts w:ascii="Centaur" w:eastAsia="Times New Roman" w:hAnsi="Centaur" w:cs="Calibri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Admin. Discretion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Total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TK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11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48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6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12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4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8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4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2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8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</w:rPr>
            </w:pPr>
            <w:r w:rsidRPr="00B51D96">
              <w:rPr>
                <w:rFonts w:ascii="Centaur" w:eastAsia="Times New Roman" w:hAnsi="Centaur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3</w:t>
            </w:r>
          </w:p>
        </w:tc>
      </w:tr>
      <w:tr w:rsidR="00B51D96" w:rsidRPr="00B51D96" w:rsidTr="00B51D9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96" w:rsidRPr="00B51D96" w:rsidRDefault="00B51D96" w:rsidP="00B51D96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</w:rPr>
            </w:pPr>
            <w:r w:rsidRPr="00B51D96">
              <w:rPr>
                <w:rFonts w:ascii="Centaur" w:eastAsia="Times New Roman" w:hAnsi="Centaur" w:cs="Calibri"/>
                <w:b/>
                <w:bCs/>
                <w:color w:val="000000"/>
              </w:rPr>
              <w:t>146</w:t>
            </w:r>
          </w:p>
        </w:tc>
      </w:tr>
    </w:tbl>
    <w:p w:rsidR="002E3550" w:rsidRPr="00C171E2" w:rsidRDefault="002E3550" w:rsidP="001C735B">
      <w:pPr>
        <w:tabs>
          <w:tab w:val="left" w:pos="1455"/>
        </w:tabs>
        <w:rPr>
          <w:rFonts w:ascii="Bookman Old Style" w:hAnsi="Bookman Old Style"/>
          <w:sz w:val="21"/>
          <w:szCs w:val="21"/>
        </w:rPr>
      </w:pPr>
    </w:p>
    <w:sectPr w:rsidR="002E3550" w:rsidRPr="00C171E2" w:rsidSect="001C7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D7" w:rsidRDefault="003700D7" w:rsidP="00C171E2">
      <w:pPr>
        <w:spacing w:after="0" w:line="240" w:lineRule="auto"/>
      </w:pPr>
      <w:r>
        <w:separator/>
      </w:r>
    </w:p>
  </w:endnote>
  <w:endnote w:type="continuationSeparator" w:id="0">
    <w:p w:rsidR="003700D7" w:rsidRDefault="003700D7" w:rsidP="00C1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0" w:rsidRDefault="002E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0" w:rsidRDefault="002E3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0" w:rsidRDefault="002E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D7" w:rsidRDefault="003700D7" w:rsidP="00C171E2">
      <w:pPr>
        <w:spacing w:after="0" w:line="240" w:lineRule="auto"/>
      </w:pPr>
      <w:r>
        <w:separator/>
      </w:r>
    </w:p>
  </w:footnote>
  <w:footnote w:type="continuationSeparator" w:id="0">
    <w:p w:rsidR="003700D7" w:rsidRDefault="003700D7" w:rsidP="00C1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0" w:rsidRDefault="002E3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0" w:rsidRPr="00B90C82" w:rsidRDefault="002E3550" w:rsidP="00B90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0" w:rsidRDefault="002E3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8E"/>
    <w:rsid w:val="00011BA4"/>
    <w:rsid w:val="00012949"/>
    <w:rsid w:val="00045FB0"/>
    <w:rsid w:val="00056320"/>
    <w:rsid w:val="0006164F"/>
    <w:rsid w:val="000A4C05"/>
    <w:rsid w:val="000D76A6"/>
    <w:rsid w:val="001111BD"/>
    <w:rsid w:val="00195C5A"/>
    <w:rsid w:val="001A3014"/>
    <w:rsid w:val="001B0C59"/>
    <w:rsid w:val="001C735B"/>
    <w:rsid w:val="0020030D"/>
    <w:rsid w:val="002121D3"/>
    <w:rsid w:val="002431C2"/>
    <w:rsid w:val="002C1125"/>
    <w:rsid w:val="002D4207"/>
    <w:rsid w:val="002E3550"/>
    <w:rsid w:val="003170A5"/>
    <w:rsid w:val="00320EB9"/>
    <w:rsid w:val="003318E3"/>
    <w:rsid w:val="003452C8"/>
    <w:rsid w:val="00354C19"/>
    <w:rsid w:val="003700D7"/>
    <w:rsid w:val="003928CC"/>
    <w:rsid w:val="003B108A"/>
    <w:rsid w:val="003F288D"/>
    <w:rsid w:val="00473C8E"/>
    <w:rsid w:val="004E20C8"/>
    <w:rsid w:val="004F206D"/>
    <w:rsid w:val="00515D21"/>
    <w:rsid w:val="00532C03"/>
    <w:rsid w:val="005447A2"/>
    <w:rsid w:val="00554396"/>
    <w:rsid w:val="00574641"/>
    <w:rsid w:val="00575D3F"/>
    <w:rsid w:val="00596585"/>
    <w:rsid w:val="005C08FA"/>
    <w:rsid w:val="005D3F04"/>
    <w:rsid w:val="005F4740"/>
    <w:rsid w:val="006379AE"/>
    <w:rsid w:val="00665C27"/>
    <w:rsid w:val="00696F01"/>
    <w:rsid w:val="006B2D95"/>
    <w:rsid w:val="00747949"/>
    <w:rsid w:val="007E75B3"/>
    <w:rsid w:val="0080176D"/>
    <w:rsid w:val="00824D31"/>
    <w:rsid w:val="00853633"/>
    <w:rsid w:val="00877803"/>
    <w:rsid w:val="00892E42"/>
    <w:rsid w:val="008A1FA6"/>
    <w:rsid w:val="008E4088"/>
    <w:rsid w:val="008F7FFE"/>
    <w:rsid w:val="0091466E"/>
    <w:rsid w:val="00952764"/>
    <w:rsid w:val="009570CA"/>
    <w:rsid w:val="009833BC"/>
    <w:rsid w:val="009906A4"/>
    <w:rsid w:val="009A0210"/>
    <w:rsid w:val="009D6D01"/>
    <w:rsid w:val="009F3BC1"/>
    <w:rsid w:val="00A23953"/>
    <w:rsid w:val="00A357EC"/>
    <w:rsid w:val="00A706F8"/>
    <w:rsid w:val="00A92A6F"/>
    <w:rsid w:val="00AA3A2A"/>
    <w:rsid w:val="00AD6935"/>
    <w:rsid w:val="00AF7A20"/>
    <w:rsid w:val="00B45175"/>
    <w:rsid w:val="00B51D96"/>
    <w:rsid w:val="00B90C82"/>
    <w:rsid w:val="00BA0C3D"/>
    <w:rsid w:val="00BA6BDA"/>
    <w:rsid w:val="00BA73AF"/>
    <w:rsid w:val="00C171E2"/>
    <w:rsid w:val="00C24940"/>
    <w:rsid w:val="00C466CD"/>
    <w:rsid w:val="00C7561B"/>
    <w:rsid w:val="00CB0BDC"/>
    <w:rsid w:val="00CB203A"/>
    <w:rsid w:val="00CB3407"/>
    <w:rsid w:val="00D77017"/>
    <w:rsid w:val="00DB654F"/>
    <w:rsid w:val="00DB67C5"/>
    <w:rsid w:val="00DD04E8"/>
    <w:rsid w:val="00DE33EB"/>
    <w:rsid w:val="00E57099"/>
    <w:rsid w:val="00EA277F"/>
    <w:rsid w:val="00ED1D90"/>
    <w:rsid w:val="00ED3613"/>
    <w:rsid w:val="00F46F8C"/>
    <w:rsid w:val="00F7242F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1F3F"/>
  <w15:chartTrackingRefBased/>
  <w15:docId w15:val="{8E5022CA-B9DD-4307-9D7C-96C2626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3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0E68-A593-4764-9B21-E0FFC323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8</cp:revision>
  <cp:lastPrinted>2021-10-13T19:13:00Z</cp:lastPrinted>
  <dcterms:created xsi:type="dcterms:W3CDTF">2021-10-12T17:52:00Z</dcterms:created>
  <dcterms:modified xsi:type="dcterms:W3CDTF">2021-10-13T19:35:00Z</dcterms:modified>
</cp:coreProperties>
</file>